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ВОЛОГОДСКАЯ ОБЛАСТЬ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ШЕКСНИНСКИЙ МУНИЦИПАЛЬНЫЙ РАЙОН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АДМИНИСТРАЦИЯ СЕЛЬСКОГО ПОСЕЛЕНИЯ ЧУРОВСКОЕ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>ПОСТАНОВЛЕНИЕ</w:t>
      </w:r>
      <w:r w:rsidR="009A42A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42AD" w:rsidRPr="009A42AD">
        <w:rPr>
          <w:rFonts w:ascii="Times New Roman" w:hAnsi="Times New Roman"/>
          <w:sz w:val="28"/>
          <w:szCs w:val="28"/>
          <w:lang w:eastAsia="ar-SA"/>
        </w:rPr>
        <w:t>№</w:t>
      </w:r>
      <w:r w:rsidR="00F40027">
        <w:rPr>
          <w:rFonts w:ascii="Times New Roman" w:hAnsi="Times New Roman"/>
          <w:sz w:val="28"/>
          <w:szCs w:val="28"/>
          <w:lang w:eastAsia="ar-SA"/>
        </w:rPr>
        <w:t>52</w:t>
      </w:r>
    </w:p>
    <w:p w:rsidR="00111137" w:rsidRP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1137" w:rsidRDefault="00111137" w:rsidP="0011113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11137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F40027">
        <w:rPr>
          <w:rFonts w:ascii="Times New Roman" w:hAnsi="Times New Roman"/>
          <w:sz w:val="28"/>
          <w:szCs w:val="28"/>
          <w:lang w:eastAsia="ar-SA"/>
        </w:rPr>
        <w:t xml:space="preserve">18 июня </w:t>
      </w:r>
      <w:r w:rsidR="009A42AD">
        <w:rPr>
          <w:rFonts w:ascii="Times New Roman" w:hAnsi="Times New Roman"/>
          <w:sz w:val="28"/>
          <w:szCs w:val="28"/>
          <w:lang w:eastAsia="ar-SA"/>
        </w:rPr>
        <w:t>2019</w:t>
      </w:r>
      <w:r w:rsidR="00F4002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года  </w:t>
      </w:r>
    </w:p>
    <w:p w:rsidR="00E370BD" w:rsidRPr="00E370BD" w:rsidRDefault="00E370BD" w:rsidP="00E370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0BD" w:rsidRDefault="00E370BD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07" w:rsidRPr="00E370BD" w:rsidRDefault="009F5D07" w:rsidP="009F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О передаче религиозной организации </w:t>
      </w:r>
    </w:p>
    <w:p w:rsid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собственность  </w:t>
      </w:r>
      <w:r w:rsidRPr="00D71274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D71274" w:rsidRP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религиозного назначения</w:t>
      </w:r>
    </w:p>
    <w:p w:rsidR="00D71274" w:rsidRPr="00D71274" w:rsidRDefault="00D71274" w:rsidP="00D712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71274">
        <w:rPr>
          <w:rFonts w:ascii="Times New Roman" w:hAnsi="Times New Roman"/>
          <w:sz w:val="28"/>
          <w:szCs w:val="28"/>
        </w:rPr>
        <w:t xml:space="preserve">На основании пункта 1 статьи 4 Федерального закона от 30 ноября 2010 года №327-ФЗ «О передаче религиозным организациям имущества религиозного назначения, находящегося в государственной или муниципальной собственности»,  заявления Местной религиозной организации Православный Приход  храма Рождества Пресвятой Богородицы села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Шекснинск</w:t>
      </w:r>
      <w:r>
        <w:rPr>
          <w:rFonts w:ascii="Times New Roman" w:hAnsi="Times New Roman"/>
          <w:sz w:val="28"/>
          <w:szCs w:val="28"/>
        </w:rPr>
        <w:t xml:space="preserve">ого района Вологодской области </w:t>
      </w:r>
      <w:r w:rsidRPr="00D71274">
        <w:rPr>
          <w:rFonts w:ascii="Times New Roman" w:hAnsi="Times New Roman"/>
          <w:sz w:val="28"/>
          <w:szCs w:val="28"/>
        </w:rPr>
        <w:t>Вологодской Епархии Русской Православной Церкви (Московский Патриархат), согласованного с Православной  религиозной организацией Вологодской Епархией Русской Православной Церкви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,  решения Совета сельского поселения от 3 июня 2019 года № 23 «Об определении органа местного самоуправления, уполномоченного на осуществление передачи имущества религиозной организации», Устава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>, ПОСТАНОВЛЯЮ: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1. Пе</w:t>
      </w:r>
      <w:r>
        <w:rPr>
          <w:rFonts w:ascii="Times New Roman" w:hAnsi="Times New Roman"/>
          <w:sz w:val="28"/>
          <w:szCs w:val="28"/>
        </w:rPr>
        <w:t xml:space="preserve">редать в собственность Местной </w:t>
      </w:r>
      <w:r w:rsidRPr="00D71274">
        <w:rPr>
          <w:rFonts w:ascii="Times New Roman" w:hAnsi="Times New Roman"/>
          <w:sz w:val="28"/>
          <w:szCs w:val="28"/>
        </w:rPr>
        <w:t xml:space="preserve">религиозной организации Православный Приход храма Рождества Пресвятой Богородицы  села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Шекснинского района Вологодской области Вологодской Епархии Русской Православной Церкви (Московский Патриархат)  для использования в соответствии с целями деятельности религиозной организации, определенными ее Уставом, находящиеся в муниципальной собственности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: 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нежилое здание клуба (храм Рождества Пресвятой Богородицы), общей площадью 1182,2 квадратных метров, расположенное по адресу: Российская Федерация, Вологодская область, Шекснинский район, село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>, кадастровый номер 35:23:0202038:868;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нежилое здание (церковно-приходская школа), общей площадью 358,1 квадратных метров, расположенное по адресу: Российская Федерация, Вологодская область, Шекснинский район,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Чуровский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>, дом 11, кадастровый номер 35:23:0202038:1320;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земельный участок общей площадью 1106 квадратных метров, разрешенное использование здание, кадастровый номер 35:23:0202038:653;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lastRenderedPageBreak/>
        <w:t>земельный участок общей площадью 3764  квадратных метров, разрешенное использование эксплуатация и обслуживание клуба, кадастровый номер 35:23:0202038:193.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2. Главе сельского поселения подписать акт приема-передачи имущества, указанного в пункте 1 настоящего постановления, в течение 5 рабочих дней </w:t>
      </w:r>
      <w:proofErr w:type="gramStart"/>
      <w:r w:rsidRPr="00D71274">
        <w:rPr>
          <w:rFonts w:ascii="Times New Roman" w:hAnsi="Times New Roman"/>
          <w:sz w:val="28"/>
          <w:szCs w:val="28"/>
        </w:rPr>
        <w:t>с даты</w:t>
      </w:r>
      <w:proofErr w:type="gramEnd"/>
      <w:r w:rsidRPr="00D71274">
        <w:rPr>
          <w:rFonts w:ascii="Times New Roman" w:hAnsi="Times New Roman"/>
          <w:sz w:val="28"/>
          <w:szCs w:val="28"/>
        </w:rPr>
        <w:t xml:space="preserve"> его получения от религиозной организации. </w:t>
      </w: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 и подлежит опубликованию в газете «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Чуровские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вести» и размещению на официальном сайте сельского поселения в сети «Интернет».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proofErr w:type="spellStart"/>
      <w:r w:rsidRPr="00D71274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D7127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71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274">
        <w:rPr>
          <w:rFonts w:ascii="Times New Roman" w:hAnsi="Times New Roman"/>
          <w:sz w:val="28"/>
          <w:szCs w:val="28"/>
        </w:rPr>
        <w:t>Т.Н.Быстрова</w:t>
      </w:r>
      <w:proofErr w:type="spellEnd"/>
    </w:p>
    <w:p w:rsidR="00D71274" w:rsidRP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27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74" w:rsidRDefault="00D71274" w:rsidP="00D7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1274" w:rsidSect="00C01D49">
      <w:headerReference w:type="default" r:id="rId7"/>
      <w:pgSz w:w="11906" w:h="16838"/>
      <w:pgMar w:top="102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F5" w:rsidRDefault="005349F5" w:rsidP="00FC686E">
      <w:pPr>
        <w:spacing w:after="0" w:line="240" w:lineRule="auto"/>
      </w:pPr>
      <w:r>
        <w:separator/>
      </w:r>
    </w:p>
  </w:endnote>
  <w:endnote w:type="continuationSeparator" w:id="0">
    <w:p w:rsidR="005349F5" w:rsidRDefault="005349F5" w:rsidP="00FC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F5" w:rsidRDefault="005349F5" w:rsidP="00FC686E">
      <w:pPr>
        <w:spacing w:after="0" w:line="240" w:lineRule="auto"/>
      </w:pPr>
      <w:r>
        <w:separator/>
      </w:r>
    </w:p>
  </w:footnote>
  <w:footnote w:type="continuationSeparator" w:id="0">
    <w:p w:rsidR="005349F5" w:rsidRDefault="005349F5" w:rsidP="00FC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4D" w:rsidRDefault="006D3605">
    <w:pPr>
      <w:pStyle w:val="a3"/>
      <w:jc w:val="center"/>
    </w:pPr>
    <w:r>
      <w:fldChar w:fldCharType="begin"/>
    </w:r>
    <w:r w:rsidR="00486EEB">
      <w:instrText xml:space="preserve"> PAGE   \* MERGEFORMAT </w:instrText>
    </w:r>
    <w:r>
      <w:fldChar w:fldCharType="separate"/>
    </w:r>
    <w:r w:rsidR="006C0295">
      <w:rPr>
        <w:noProof/>
      </w:rPr>
      <w:t>2</w:t>
    </w:r>
    <w:r>
      <w:rPr>
        <w:noProof/>
      </w:rPr>
      <w:fldChar w:fldCharType="end"/>
    </w:r>
  </w:p>
  <w:p w:rsidR="00E7044D" w:rsidRDefault="00E70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67E"/>
    <w:rsid w:val="000331A9"/>
    <w:rsid w:val="00044C66"/>
    <w:rsid w:val="0009664C"/>
    <w:rsid w:val="00103E46"/>
    <w:rsid w:val="00111137"/>
    <w:rsid w:val="001C167F"/>
    <w:rsid w:val="001D263B"/>
    <w:rsid w:val="00253734"/>
    <w:rsid w:val="00277BFD"/>
    <w:rsid w:val="00281EEB"/>
    <w:rsid w:val="00307E46"/>
    <w:rsid w:val="00351380"/>
    <w:rsid w:val="00351C4D"/>
    <w:rsid w:val="003533B4"/>
    <w:rsid w:val="00387762"/>
    <w:rsid w:val="00415B32"/>
    <w:rsid w:val="00486EEB"/>
    <w:rsid w:val="004C1091"/>
    <w:rsid w:val="004F7CFF"/>
    <w:rsid w:val="0052411A"/>
    <w:rsid w:val="005349F5"/>
    <w:rsid w:val="005E5B60"/>
    <w:rsid w:val="00610821"/>
    <w:rsid w:val="00660AB6"/>
    <w:rsid w:val="006645EB"/>
    <w:rsid w:val="00666FD1"/>
    <w:rsid w:val="006A710F"/>
    <w:rsid w:val="006A7675"/>
    <w:rsid w:val="006C0295"/>
    <w:rsid w:val="006D3605"/>
    <w:rsid w:val="0071722F"/>
    <w:rsid w:val="00727A32"/>
    <w:rsid w:val="0078067E"/>
    <w:rsid w:val="007D0F91"/>
    <w:rsid w:val="00897F51"/>
    <w:rsid w:val="008C524C"/>
    <w:rsid w:val="00922ED1"/>
    <w:rsid w:val="00927D4F"/>
    <w:rsid w:val="00967FC9"/>
    <w:rsid w:val="00982AF3"/>
    <w:rsid w:val="009A42AD"/>
    <w:rsid w:val="009A69BD"/>
    <w:rsid w:val="009F5D07"/>
    <w:rsid w:val="00A025FB"/>
    <w:rsid w:val="00A32A14"/>
    <w:rsid w:val="00A65754"/>
    <w:rsid w:val="00B8372D"/>
    <w:rsid w:val="00C01D49"/>
    <w:rsid w:val="00C31B33"/>
    <w:rsid w:val="00C90A0C"/>
    <w:rsid w:val="00CA29F7"/>
    <w:rsid w:val="00D509A0"/>
    <w:rsid w:val="00D607BE"/>
    <w:rsid w:val="00D71274"/>
    <w:rsid w:val="00DB44E1"/>
    <w:rsid w:val="00DC48E8"/>
    <w:rsid w:val="00E370BD"/>
    <w:rsid w:val="00E7044D"/>
    <w:rsid w:val="00EB2DB0"/>
    <w:rsid w:val="00EF3CC1"/>
    <w:rsid w:val="00F40027"/>
    <w:rsid w:val="00F8284B"/>
    <w:rsid w:val="00FB36AF"/>
    <w:rsid w:val="00FC686E"/>
    <w:rsid w:val="00FD03C6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86E"/>
  </w:style>
  <w:style w:type="paragraph" w:styleId="a5">
    <w:name w:val="footer"/>
    <w:basedOn w:val="a"/>
    <w:link w:val="a6"/>
    <w:uiPriority w:val="99"/>
    <w:semiHidden/>
    <w:unhideWhenUsed/>
    <w:rsid w:val="00FC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86E"/>
  </w:style>
  <w:style w:type="paragraph" w:styleId="a7">
    <w:name w:val="List Paragraph"/>
    <w:basedOn w:val="a"/>
    <w:uiPriority w:val="34"/>
    <w:qFormat/>
    <w:rsid w:val="0004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Бабушкинского района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15</cp:revision>
  <cp:lastPrinted>2019-06-06T05:51:00Z</cp:lastPrinted>
  <dcterms:created xsi:type="dcterms:W3CDTF">2019-05-17T05:32:00Z</dcterms:created>
  <dcterms:modified xsi:type="dcterms:W3CDTF">2019-06-18T06:23:00Z</dcterms:modified>
</cp:coreProperties>
</file>